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24" w:rsidRPr="001747AE" w:rsidRDefault="00C34524" w:rsidP="00C34524">
      <w:pPr>
        <w:widowControl w:val="0"/>
        <w:spacing w:after="0" w:line="276" w:lineRule="auto"/>
        <w:ind w:right="90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:rsidR="00C34524" w:rsidRPr="00B47600" w:rsidRDefault="00C34524" w:rsidP="00C34524">
      <w:pPr>
        <w:framePr w:h="629" w:wrap="around" w:hAnchor="margin" w:x="-599" w:y="-23"/>
        <w:widowControl w:val="0"/>
        <w:spacing w:after="0" w:line="276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157853" w:rsidRPr="00A961C6" w:rsidRDefault="00C34524" w:rsidP="00C34524">
      <w:pPr>
        <w:widowControl w:val="0"/>
        <w:spacing w:after="0" w:line="276" w:lineRule="auto"/>
        <w:ind w:left="20" w:right="1180"/>
        <w:rPr>
          <w:rFonts w:ascii="Times New Roman" w:eastAsia="Times New Roman" w:hAnsi="Times New Roman"/>
          <w:color w:val="000000"/>
          <w:spacing w:val="30"/>
          <w:sz w:val="24"/>
          <w:szCs w:val="24"/>
        </w:rPr>
      </w:pPr>
      <w:r w:rsidRPr="00B4760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Изх.</w:t>
      </w:r>
      <w:r w:rsidR="00EB704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B4760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№ </w:t>
      </w:r>
      <w:r w:rsidR="00157853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..</w:t>
      </w:r>
      <w:r w:rsidR="00EB70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............</w:t>
      </w:r>
      <w:r w:rsidR="00157853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/</w:t>
      </w:r>
      <w:r w:rsidR="00EB70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...............</w:t>
      </w:r>
      <w:r w:rsidR="00A961C6">
        <w:rPr>
          <w:rFonts w:ascii="Times New Roman" w:eastAsia="Times New Roman" w:hAnsi="Times New Roman"/>
          <w:color w:val="000000"/>
          <w:spacing w:val="30"/>
          <w:sz w:val="24"/>
          <w:szCs w:val="24"/>
          <w:lang w:val="en-US"/>
        </w:rPr>
        <w:t>20</w:t>
      </w:r>
      <w:r w:rsidR="00671AE1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22</w:t>
      </w:r>
      <w:r w:rsidR="00A961C6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>г.</w:t>
      </w:r>
    </w:p>
    <w:p w:rsidR="00C34524" w:rsidRPr="00157853" w:rsidRDefault="00C34524" w:rsidP="00157853">
      <w:pPr>
        <w:widowControl w:val="0"/>
        <w:spacing w:after="0" w:line="276" w:lineRule="auto"/>
        <w:ind w:left="20" w:right="1180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4760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гр. София</w:t>
      </w:r>
    </w:p>
    <w:p w:rsidR="00C34524" w:rsidRDefault="00C34524" w:rsidP="00C34524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E268FA" w:rsidRPr="00F251D8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ДО</w:t>
      </w:r>
    </w:p>
    <w:p w:rsidR="00E268FA" w:rsidRPr="00F251D8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Г-</w:t>
      </w:r>
      <w:r w:rsidR="003762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ЖА</w:t>
      </w:r>
      <w:r w:rsidR="00DD245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3762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СИЛВИЯ РАНГЕЛОВА</w:t>
      </w:r>
    </w:p>
    <w:p w:rsidR="00E268FA" w:rsidRDefault="00270F36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ДИРЕКТОР НА ДИРЕКЦИЯ КВЕСМС</w:t>
      </w:r>
    </w:p>
    <w:p w:rsidR="00270F36" w:rsidRPr="00F251D8" w:rsidRDefault="00270F36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МОСВ</w:t>
      </w:r>
    </w:p>
    <w:p w:rsidR="00E268FA" w:rsidRPr="008F2285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E268FA" w:rsidRPr="00F251D8" w:rsidRDefault="00E268FA" w:rsidP="00E268FA">
      <w:pPr>
        <w:widowControl w:val="0"/>
        <w:tabs>
          <w:tab w:val="left" w:pos="4978"/>
        </w:tabs>
        <w:spacing w:after="0" w:line="276" w:lineRule="auto"/>
        <w:ind w:lef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E268F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bg-BG"/>
        </w:rPr>
        <w:t>На Ваш изх. </w:t>
      </w:r>
      <w:r w:rsidRPr="00F251D8">
        <w:rPr>
          <w:rFonts w:ascii="Times New Roman" w:eastAsia="Times New Roman" w:hAnsi="Times New Roman"/>
          <w:b/>
          <w:iCs/>
          <w:color w:val="000000"/>
          <w:sz w:val="24"/>
          <w:szCs w:val="24"/>
          <w:lang w:val="en-US"/>
        </w:rPr>
        <w:t>№</w:t>
      </w:r>
      <w:r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 xml:space="preserve"> </w:t>
      </w:r>
      <w:r w:rsidR="00270F36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Е</w:t>
      </w:r>
      <w:r w:rsidR="00E26DEA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О</w:t>
      </w:r>
      <w:r w:rsidR="00270F36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-43</w:t>
      </w:r>
      <w:r w:rsidR="001747AE" w:rsidRPr="001747AE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/</w:t>
      </w:r>
      <w:r w:rsidR="00DD245A">
        <w:rPr>
          <w:rFonts w:ascii="Times New Roman" w:eastAsia="Times New Roman" w:hAnsi="Times New Roman"/>
          <w:b/>
          <w:iCs/>
          <w:color w:val="000000"/>
          <w:sz w:val="24"/>
          <w:szCs w:val="24"/>
          <w:lang w:val="en-US"/>
        </w:rPr>
        <w:t>0</w:t>
      </w:r>
      <w:r w:rsidR="00270F36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8</w:t>
      </w:r>
      <w:r w:rsidR="001747AE" w:rsidRPr="001747AE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.0</w:t>
      </w:r>
      <w:r w:rsidR="00DD245A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7</w:t>
      </w:r>
      <w:r w:rsidRPr="001747AE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.2022 г.</w:t>
      </w:r>
      <w:r w:rsidRPr="00F251D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F251D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F251D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F251D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:rsidR="00E268F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E268FA" w:rsidRPr="005F4C38" w:rsidRDefault="00E268FA" w:rsidP="00E268FA">
      <w:pPr>
        <w:widowControl w:val="0"/>
        <w:spacing w:before="120" w:after="0" w:line="240" w:lineRule="auto"/>
        <w:ind w:lef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51D8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bg-BG"/>
        </w:rPr>
        <w:t>Относно</w:t>
      </w:r>
      <w:r w:rsidRPr="00F251D8">
        <w:rPr>
          <w:rFonts w:ascii="Times New Roman" w:eastAsia="Times New Roman" w:hAnsi="Times New Roman"/>
          <w:b/>
          <w:iCs/>
          <w:color w:val="000000"/>
          <w:sz w:val="24"/>
          <w:szCs w:val="24"/>
          <w:lang w:val="en-US" w:eastAsia="bg-BG"/>
        </w:rPr>
        <w:t>:</w:t>
      </w:r>
      <w:r w:rsidR="005041E2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 w:eastAsia="bg-BG"/>
        </w:rPr>
        <w:t xml:space="preserve"> </w:t>
      </w:r>
      <w:r w:rsidR="00270F3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bg-BG"/>
        </w:rPr>
        <w:t>Задание за определяне на обхвата и съдържанието на Доклад за екологична оценка на Национална стратегия за околна среда и План за действие към нея</w:t>
      </w:r>
    </w:p>
    <w:p w:rsidR="00E268FA" w:rsidRPr="00F251D8" w:rsidRDefault="00E268FA" w:rsidP="00E268FA">
      <w:pPr>
        <w:widowControl w:val="0"/>
        <w:tabs>
          <w:tab w:val="right" w:leader="dot" w:pos="6817"/>
          <w:tab w:val="center" w:pos="7201"/>
          <w:tab w:val="right" w:pos="8012"/>
          <w:tab w:val="center" w:pos="8434"/>
          <w:tab w:val="left" w:pos="9009"/>
        </w:tabs>
        <w:spacing w:before="120" w:after="0" w:line="240" w:lineRule="auto"/>
        <w:ind w:lef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E268FA" w:rsidRDefault="00E268FA" w:rsidP="00E268FA">
      <w:pPr>
        <w:widowControl w:val="0"/>
        <w:tabs>
          <w:tab w:val="left" w:pos="6817"/>
        </w:tabs>
        <w:spacing w:before="120" w:after="0" w:line="240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УВАЖАЕМ</w:t>
      </w:r>
      <w:r w:rsidR="00270F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А</w:t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</w:t>
      </w:r>
      <w:r w:rsidR="00270F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ЖО</w:t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0F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РАНГЕЛОВА</w:t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,</w:t>
      </w:r>
    </w:p>
    <w:p w:rsidR="00567CCD" w:rsidRDefault="00E268FA" w:rsidP="00E268FA">
      <w:pPr>
        <w:widowControl w:val="0"/>
        <w:tabs>
          <w:tab w:val="left" w:pos="6817"/>
        </w:tabs>
        <w:spacing w:before="120" w:after="0" w:line="240" w:lineRule="auto"/>
        <w:ind w:left="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78521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Във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връзка с </w:t>
      </w:r>
      <w:r w:rsidR="005D58E7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представеното ни </w:t>
      </w:r>
      <w:r w:rsidR="003A637C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за становище </w:t>
      </w:r>
      <w:r w:rsidR="005D58E7" w:rsidRPr="005D58E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bg-BG"/>
        </w:rPr>
        <w:t>Задание за определяне на обхвата и съдържанието на Доклад за екологична оценка на Национална стратегия за околна среда 2030 г. и План за действие към нея</w:t>
      </w:r>
      <w:r w:rsidR="005D58E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bg-BG"/>
        </w:rPr>
        <w:t>,</w:t>
      </w:r>
      <w:r w:rsidR="005D58E7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и съгласно своите компетентности, </w:t>
      </w:r>
      <w:r w:rsidR="005D58E7" w:rsidRPr="00D22553">
        <w:rPr>
          <w:rFonts w:ascii="Times New Roman" w:eastAsia="Times New Roman" w:hAnsi="Times New Roman"/>
          <w:sz w:val="24"/>
          <w:szCs w:val="24"/>
          <w:lang w:eastAsia="bg-BG"/>
        </w:rPr>
        <w:t>ИАОС изразява следното</w:t>
      </w:r>
      <w:r w:rsidR="00567C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:</w:t>
      </w:r>
    </w:p>
    <w:p w:rsidR="00875294" w:rsidRDefault="00875294" w:rsidP="00E268FA">
      <w:pPr>
        <w:widowControl w:val="0"/>
        <w:tabs>
          <w:tab w:val="left" w:pos="6817"/>
        </w:tabs>
        <w:spacing w:before="120" w:after="0" w:line="240" w:lineRule="auto"/>
        <w:ind w:left="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Като цяло, документът </w:t>
      </w:r>
      <w:r w:rsidRPr="005D58E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bg-BG"/>
        </w:rPr>
        <w:t>Задание за определяне на обхвата и съдържанието на Доклад за екологична оценка на Национална стратегия за околна среда 2030 г. и План за действие към нея</w:t>
      </w:r>
      <w:r w:rsidR="00E26DEA">
        <w:rPr>
          <w:rFonts w:ascii="Times New Roman" w:eastAsia="Times New Roman" w:hAnsi="Times New Roman"/>
          <w:bCs/>
          <w:i/>
          <w:color w:val="000000"/>
          <w:sz w:val="24"/>
          <w:szCs w:val="24"/>
          <w:lang w:val="en-US" w:eastAsia="bg-BG"/>
        </w:rPr>
        <w:t xml:space="preserve"> </w:t>
      </w:r>
      <w:r w:rsidR="00E26DE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е съобразен, и следва дадените указания и изисквания за обхвата на </w:t>
      </w:r>
      <w:r w:rsidR="00C64BA9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екологичната оценка</w:t>
      </w:r>
      <w:r w:rsidR="00E26DE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(</w:t>
      </w:r>
      <w:r w:rsidR="00C64BA9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писмо на </w:t>
      </w:r>
      <w:r w:rsidR="00E26DEA" w:rsidRPr="00E26DE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МОС</w:t>
      </w:r>
      <w:r w:rsidR="00E26DE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В с изх. № ЕО-43/14.01.2022 г.). </w:t>
      </w:r>
    </w:p>
    <w:p w:rsidR="00E26DEA" w:rsidRPr="00E26DEA" w:rsidRDefault="00E26DEA" w:rsidP="00E268FA">
      <w:pPr>
        <w:widowControl w:val="0"/>
        <w:tabs>
          <w:tab w:val="left" w:pos="6817"/>
        </w:tabs>
        <w:spacing w:before="120" w:after="0" w:line="240" w:lineRule="auto"/>
        <w:ind w:left="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По отношение на някои от текстовете </w:t>
      </w:r>
      <w:r w:rsidR="00C64BA9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на документа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, имаме бележки и коментари, които ще бъдат предоставени в режим на проследяване, по електронната поща.</w:t>
      </w:r>
    </w:p>
    <w:p w:rsidR="00334DFE" w:rsidRPr="00714160" w:rsidRDefault="00334DFE" w:rsidP="00362473">
      <w:pPr>
        <w:pStyle w:val="ListParagraph"/>
        <w:widowControl w:val="0"/>
        <w:tabs>
          <w:tab w:val="left" w:pos="6817"/>
        </w:tabs>
        <w:spacing w:before="120" w:after="0" w:line="240" w:lineRule="auto"/>
        <w:ind w:left="144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</w:p>
    <w:p w:rsidR="00E268F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6B38B8" w:rsidRDefault="006B38B8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284D5E" w:rsidRDefault="00284D5E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E268FA" w:rsidRPr="00F251D8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С УВАЖЕНИЕ,</w:t>
      </w:r>
    </w:p>
    <w:p w:rsidR="00E268FA" w:rsidRPr="00F251D8" w:rsidRDefault="00E268FA" w:rsidP="00E268FA">
      <w:pPr>
        <w:widowControl w:val="0"/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РОСИЦА КАРАМФИЛОВА-БЛАГОВА</w:t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ab/>
      </w:r>
      <w:r w:rsidRPr="00F251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ab/>
      </w:r>
    </w:p>
    <w:p w:rsidR="00E268FA" w:rsidRPr="00F251D8" w:rsidRDefault="00E268FA" w:rsidP="00E268FA">
      <w:pPr>
        <w:widowControl w:val="0"/>
        <w:tabs>
          <w:tab w:val="left" w:pos="7909"/>
        </w:tabs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ИЗПЪЛНИТЕЛЕН ДИРЕКТОР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</w:p>
    <w:p w:rsidR="00362473" w:rsidRDefault="00362473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</w:pPr>
    </w:p>
    <w:p w:rsidR="00E268F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</w:pPr>
      <w:r w:rsidRPr="00F251D8"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  <w:t>Съгласувал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  <w:t>и</w:t>
      </w:r>
      <w:r w:rsidRPr="00F251D8"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  <w:t>:</w:t>
      </w:r>
    </w:p>
    <w:p w:rsidR="00E268F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bg-BG"/>
        </w:rPr>
      </w:pPr>
      <w:bookmarkStart w:id="0" w:name="_GoBack"/>
      <w:bookmarkEnd w:id="0"/>
      <w:r w:rsidRPr="0090613A">
        <w:rPr>
          <w:rFonts w:ascii="Times New Roman" w:eastAsia="Times New Roman" w:hAnsi="Times New Roman"/>
          <w:color w:val="000000"/>
          <w:sz w:val="20"/>
          <w:szCs w:val="20"/>
          <w:lang w:eastAsia="bg-BG"/>
        </w:rPr>
        <w:t xml:space="preserve">В. Рошлева, </w:t>
      </w:r>
      <w:r w:rsidR="00284D5E">
        <w:rPr>
          <w:rFonts w:ascii="Times New Roman" w:eastAsia="Times New Roman" w:hAnsi="Times New Roman"/>
          <w:color w:val="000000"/>
          <w:sz w:val="20"/>
          <w:szCs w:val="20"/>
          <w:lang w:eastAsia="bg-BG"/>
        </w:rPr>
        <w:t>заместник изпълнителен директор</w:t>
      </w:r>
    </w:p>
    <w:p w:rsidR="00E268FA" w:rsidRPr="0090613A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bg-BG"/>
        </w:rPr>
      </w:pPr>
      <w:r w:rsidRPr="0090613A">
        <w:rPr>
          <w:rFonts w:ascii="Times New Roman" w:eastAsia="Times New Roman" w:hAnsi="Times New Roman"/>
          <w:color w:val="000000"/>
          <w:sz w:val="20"/>
          <w:szCs w:val="20"/>
          <w:lang w:eastAsia="bg-BG"/>
        </w:rPr>
        <w:t>М. Станимирова, директор на дирекция МООС</w:t>
      </w:r>
    </w:p>
    <w:p w:rsidR="00E268FA" w:rsidRPr="00F251D8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b/>
          <w:sz w:val="20"/>
          <w:szCs w:val="20"/>
          <w:lang w:eastAsia="bg-BG"/>
        </w:rPr>
      </w:pPr>
      <w:r w:rsidRPr="00F251D8">
        <w:rPr>
          <w:rFonts w:ascii="Times New Roman" w:eastAsia="Times New Roman" w:hAnsi="Times New Roman"/>
          <w:b/>
          <w:color w:val="000000"/>
          <w:sz w:val="20"/>
          <w:szCs w:val="20"/>
          <w:lang w:eastAsia="bg-BG"/>
        </w:rPr>
        <w:t>Изготвил:</w:t>
      </w:r>
    </w:p>
    <w:p w:rsidR="00362473" w:rsidRDefault="00E268FA" w:rsidP="00E268FA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bg-BG"/>
        </w:rPr>
      </w:pPr>
      <w:r w:rsidRPr="00D22553">
        <w:rPr>
          <w:rFonts w:ascii="Times New Roman" w:eastAsia="Times New Roman" w:hAnsi="Times New Roman"/>
          <w:color w:val="000000"/>
          <w:sz w:val="20"/>
          <w:szCs w:val="20"/>
          <w:lang w:eastAsia="bg-BG"/>
        </w:rPr>
        <w:t>Г. Попова, началник на от</w:t>
      </w:r>
      <w:r>
        <w:rPr>
          <w:rFonts w:ascii="Times New Roman" w:eastAsia="Times New Roman" w:hAnsi="Times New Roman"/>
          <w:color w:val="000000"/>
          <w:sz w:val="20"/>
          <w:szCs w:val="20"/>
          <w:lang w:eastAsia="bg-BG"/>
        </w:rPr>
        <w:t>дел МБРГЕП</w:t>
      </w:r>
    </w:p>
    <w:sectPr w:rsidR="00362473" w:rsidSect="00492F01">
      <w:footerReference w:type="default" r:id="rId7"/>
      <w:headerReference w:type="first" r:id="rId8"/>
      <w:footerReference w:type="first" r:id="rId9"/>
      <w:pgSz w:w="11906" w:h="16838"/>
      <w:pgMar w:top="1701" w:right="1134" w:bottom="0" w:left="1134" w:header="1134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BE8" w:rsidRDefault="00730BE8" w:rsidP="00C34524">
      <w:pPr>
        <w:spacing w:after="0" w:line="240" w:lineRule="auto"/>
      </w:pPr>
      <w:r>
        <w:separator/>
      </w:r>
    </w:p>
  </w:endnote>
  <w:endnote w:type="continuationSeparator" w:id="0">
    <w:p w:rsidR="00730BE8" w:rsidRDefault="00730BE8" w:rsidP="00C3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"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3AD" w:rsidRDefault="005F23A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637C">
      <w:rPr>
        <w:noProof/>
      </w:rPr>
      <w:t>2</w:t>
    </w:r>
    <w:r>
      <w:rPr>
        <w:noProof/>
      </w:rPr>
      <w:fldChar w:fldCharType="end"/>
    </w:r>
    <w:r w:rsidR="00E268FA">
      <w:rPr>
        <w:noProof/>
      </w:rPr>
      <w:t xml:space="preserve"> от 5</w:t>
    </w:r>
  </w:p>
  <w:p w:rsidR="005F23AD" w:rsidRDefault="005F23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17" w:type="dxa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1046"/>
      <w:gridCol w:w="7176"/>
    </w:tblGrid>
    <w:tr w:rsidR="005F23AD" w:rsidRPr="00B86377" w:rsidTr="005F23AD">
      <w:tc>
        <w:tcPr>
          <w:tcW w:w="1046" w:type="dxa"/>
          <w:shd w:val="clear" w:color="auto" w:fill="auto"/>
        </w:tcPr>
        <w:p w:rsidR="00B86377" w:rsidRPr="00B86377" w:rsidRDefault="00671AE1" w:rsidP="005F23AD">
          <w:pPr>
            <w:spacing w:after="0" w:line="240" w:lineRule="auto"/>
            <w:jc w:val="right"/>
          </w:pPr>
          <w:r w:rsidRPr="00B86377">
            <w:rPr>
              <w:noProof/>
              <w:lang w:eastAsia="bg-BG"/>
            </w:rPr>
            <w:drawing>
              <wp:inline distT="0" distB="0" distL="0" distR="0">
                <wp:extent cx="428625" cy="371475"/>
                <wp:effectExtent l="0" t="0" r="0" b="0"/>
                <wp:docPr id="2" name="Picture 2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76" w:type="dxa"/>
          <w:shd w:val="clear" w:color="auto" w:fill="auto"/>
        </w:tcPr>
        <w:p w:rsidR="00B86377" w:rsidRPr="00B86377" w:rsidRDefault="00B86377" w:rsidP="005F23AD">
          <w:pPr>
            <w:spacing w:after="0" w:line="240" w:lineRule="auto"/>
            <w:jc w:val="center"/>
            <w:rPr>
              <w:rFonts w:ascii="Times New Roman" w:hAnsi="Times New Roman"/>
              <w:i/>
              <w:sz w:val="24"/>
              <w:szCs w:val="24"/>
            </w:rPr>
          </w:pPr>
          <w:r w:rsidRPr="00B86377">
            <w:rPr>
              <w:rFonts w:ascii="Times New Roman" w:hAnsi="Times New Roman"/>
              <w:i/>
              <w:sz w:val="24"/>
              <w:szCs w:val="24"/>
            </w:rPr>
            <w:t>1618, София, бул. “Цар Борис III” No 136, п.к. 251 тел. 955 90 11</w:t>
          </w:r>
        </w:p>
        <w:p w:rsidR="00B86377" w:rsidRPr="00B86377" w:rsidRDefault="00B86377" w:rsidP="005F23AD">
          <w:pPr>
            <w:spacing w:after="0" w:line="240" w:lineRule="auto"/>
            <w:jc w:val="center"/>
          </w:pPr>
          <w:r w:rsidRPr="00B86377">
            <w:rPr>
              <w:rFonts w:ascii="Times New Roman" w:hAnsi="Times New Roman"/>
              <w:i/>
              <w:sz w:val="24"/>
              <w:szCs w:val="24"/>
            </w:rPr>
            <w:t>e-mail: iaos@eea.government.bg; http://eea.government.bg</w:t>
          </w:r>
        </w:p>
      </w:tc>
    </w:tr>
  </w:tbl>
  <w:p w:rsidR="00AE6CD3" w:rsidRDefault="00AE6CD3" w:rsidP="00C84F38">
    <w:pPr>
      <w:pStyle w:val="Footer"/>
      <w:tabs>
        <w:tab w:val="clear" w:pos="4536"/>
        <w:tab w:val="clear" w:pos="9072"/>
        <w:tab w:val="left" w:pos="184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BE8" w:rsidRDefault="00730BE8" w:rsidP="00C34524">
      <w:pPr>
        <w:spacing w:after="0" w:line="240" w:lineRule="auto"/>
      </w:pPr>
      <w:r>
        <w:separator/>
      </w:r>
    </w:p>
  </w:footnote>
  <w:footnote w:type="continuationSeparator" w:id="0">
    <w:p w:rsidR="00730BE8" w:rsidRDefault="00730BE8" w:rsidP="00C3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1526"/>
      <w:gridCol w:w="7087"/>
    </w:tblGrid>
    <w:tr w:rsidR="00AE6CD3" w:rsidRPr="00AE6CD3" w:rsidTr="0032600B">
      <w:trPr>
        <w:trHeight w:val="1134"/>
      </w:trPr>
      <w:tc>
        <w:tcPr>
          <w:tcW w:w="1526" w:type="dxa"/>
        </w:tcPr>
        <w:p w:rsidR="00AE6CD3" w:rsidRPr="00AE6CD3" w:rsidRDefault="00671AE1" w:rsidP="00AE6CD3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AE6CD3">
            <w:rPr>
              <w:noProof/>
              <w:lang w:eastAsia="bg-BG"/>
            </w:rPr>
            <w:drawing>
              <wp:inline distT="0" distB="0" distL="0" distR="0">
                <wp:extent cx="695325" cy="819150"/>
                <wp:effectExtent l="0" t="0" r="0" b="0"/>
                <wp:docPr id="1" name="Picture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Align w:val="center"/>
        </w:tcPr>
        <w:p w:rsidR="00AE6CD3" w:rsidRPr="00AE6CD3" w:rsidRDefault="00AE6CD3" w:rsidP="00AE6CD3">
          <w:pPr>
            <w:widowControl w:val="0"/>
            <w:spacing w:after="0" w:line="360" w:lineRule="auto"/>
            <w:ind w:left="38"/>
            <w:jc w:val="both"/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</w:pP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Р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Е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П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У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Б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Л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И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К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 xml:space="preserve">А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Б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Ъ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Л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ГА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Р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И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val="en-US" w:eastAsia="bg-BG"/>
            </w:rPr>
            <w:t xml:space="preserve"> </w:t>
          </w: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Я</w:t>
          </w:r>
        </w:p>
        <w:p w:rsidR="00AE6CD3" w:rsidRPr="00AE6CD3" w:rsidRDefault="00AE6CD3" w:rsidP="00AE6CD3">
          <w:pPr>
            <w:widowControl w:val="0"/>
            <w:spacing w:after="0" w:line="360" w:lineRule="auto"/>
            <w:ind w:left="38"/>
            <w:jc w:val="both"/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</w:pP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Министерство на околната среда и водите</w:t>
          </w:r>
        </w:p>
        <w:p w:rsidR="00AE6CD3" w:rsidRPr="00AE6CD3" w:rsidRDefault="00AE6CD3" w:rsidP="00AE6CD3">
          <w:pPr>
            <w:tabs>
              <w:tab w:val="center" w:pos="4536"/>
              <w:tab w:val="right" w:pos="9072"/>
            </w:tabs>
            <w:spacing w:after="0" w:line="240" w:lineRule="auto"/>
            <w:ind w:left="38"/>
            <w:rPr>
              <w:rFonts w:ascii="Helen Bg Cond" w:hAnsi="Helen Bg Cond"/>
              <w:b/>
              <w:sz w:val="30"/>
              <w:szCs w:val="30"/>
            </w:rPr>
          </w:pPr>
          <w:r w:rsidRPr="00AE6CD3">
            <w:rPr>
              <w:rFonts w:ascii="Times New Roman" w:eastAsia="Times New Roman" w:hAnsi="Times New Roman"/>
              <w:b/>
              <w:bCs/>
              <w:color w:val="000000"/>
              <w:sz w:val="26"/>
              <w:szCs w:val="26"/>
              <w:lang w:eastAsia="bg-BG"/>
            </w:rPr>
            <w:t>Изпълнителна агенция по околна среда</w:t>
          </w:r>
        </w:p>
      </w:tc>
    </w:tr>
  </w:tbl>
  <w:p w:rsidR="00AE6CD3" w:rsidRDefault="00AE6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141"/>
    <w:multiLevelType w:val="hybridMultilevel"/>
    <w:tmpl w:val="249E3BF4"/>
    <w:lvl w:ilvl="0" w:tplc="ED06A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97957"/>
    <w:multiLevelType w:val="hybridMultilevel"/>
    <w:tmpl w:val="B16058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5198E"/>
    <w:multiLevelType w:val="hybridMultilevel"/>
    <w:tmpl w:val="BD9C849A"/>
    <w:lvl w:ilvl="0" w:tplc="4C20D87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32F10365"/>
    <w:multiLevelType w:val="hybridMultilevel"/>
    <w:tmpl w:val="C31C9A78"/>
    <w:lvl w:ilvl="0" w:tplc="803035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D490F"/>
    <w:multiLevelType w:val="multilevel"/>
    <w:tmpl w:val="618499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  <w:b/>
        <w:i/>
      </w:rPr>
    </w:lvl>
  </w:abstractNum>
  <w:abstractNum w:abstractNumId="5" w15:restartNumberingAfterBreak="0">
    <w:nsid w:val="56C87E14"/>
    <w:multiLevelType w:val="multilevel"/>
    <w:tmpl w:val="618499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  <w:b/>
        <w:i/>
      </w:rPr>
    </w:lvl>
  </w:abstractNum>
  <w:abstractNum w:abstractNumId="6" w15:restartNumberingAfterBreak="0">
    <w:nsid w:val="5A8D2294"/>
    <w:multiLevelType w:val="hybridMultilevel"/>
    <w:tmpl w:val="8F9007E8"/>
    <w:lvl w:ilvl="0" w:tplc="97E84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B7D1E"/>
    <w:multiLevelType w:val="multilevel"/>
    <w:tmpl w:val="618499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  <w:b/>
        <w:i/>
      </w:rPr>
    </w:lvl>
  </w:abstractNum>
  <w:abstractNum w:abstractNumId="8" w15:restartNumberingAfterBreak="0">
    <w:nsid w:val="754363A8"/>
    <w:multiLevelType w:val="hybridMultilevel"/>
    <w:tmpl w:val="489019B0"/>
    <w:lvl w:ilvl="0" w:tplc="6360B7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24"/>
    <w:rsid w:val="000B06DF"/>
    <w:rsid w:val="00157853"/>
    <w:rsid w:val="001747AE"/>
    <w:rsid w:val="001F4A98"/>
    <w:rsid w:val="00200EFE"/>
    <w:rsid w:val="00207827"/>
    <w:rsid w:val="002331F9"/>
    <w:rsid w:val="00270F36"/>
    <w:rsid w:val="00284D5E"/>
    <w:rsid w:val="002933AF"/>
    <w:rsid w:val="002D3594"/>
    <w:rsid w:val="0032600B"/>
    <w:rsid w:val="00334DFE"/>
    <w:rsid w:val="00362473"/>
    <w:rsid w:val="0037629B"/>
    <w:rsid w:val="003A637C"/>
    <w:rsid w:val="003B426B"/>
    <w:rsid w:val="00447453"/>
    <w:rsid w:val="0045327B"/>
    <w:rsid w:val="00492F01"/>
    <w:rsid w:val="00496C9B"/>
    <w:rsid w:val="004E52CC"/>
    <w:rsid w:val="005041E2"/>
    <w:rsid w:val="00517111"/>
    <w:rsid w:val="00532FE8"/>
    <w:rsid w:val="00567CCD"/>
    <w:rsid w:val="005D1EE3"/>
    <w:rsid w:val="005D58E7"/>
    <w:rsid w:val="005D7274"/>
    <w:rsid w:val="005D730F"/>
    <w:rsid w:val="005F23AD"/>
    <w:rsid w:val="005F4C38"/>
    <w:rsid w:val="0063283D"/>
    <w:rsid w:val="00671AE1"/>
    <w:rsid w:val="00681DFD"/>
    <w:rsid w:val="00686B47"/>
    <w:rsid w:val="006A09FC"/>
    <w:rsid w:val="006B38B8"/>
    <w:rsid w:val="00713C01"/>
    <w:rsid w:val="00714160"/>
    <w:rsid w:val="00730BE8"/>
    <w:rsid w:val="00767BC9"/>
    <w:rsid w:val="00775E22"/>
    <w:rsid w:val="00791638"/>
    <w:rsid w:val="007C062C"/>
    <w:rsid w:val="007F2834"/>
    <w:rsid w:val="00875294"/>
    <w:rsid w:val="0089189B"/>
    <w:rsid w:val="00895D01"/>
    <w:rsid w:val="009018FC"/>
    <w:rsid w:val="00927527"/>
    <w:rsid w:val="00961C1D"/>
    <w:rsid w:val="009A22EC"/>
    <w:rsid w:val="009D6C8F"/>
    <w:rsid w:val="009E4476"/>
    <w:rsid w:val="00A560C3"/>
    <w:rsid w:val="00A961C6"/>
    <w:rsid w:val="00A96AC0"/>
    <w:rsid w:val="00AE6CD3"/>
    <w:rsid w:val="00AF06C0"/>
    <w:rsid w:val="00AF3EA0"/>
    <w:rsid w:val="00B475DD"/>
    <w:rsid w:val="00B66191"/>
    <w:rsid w:val="00B816B9"/>
    <w:rsid w:val="00B86377"/>
    <w:rsid w:val="00BA1F72"/>
    <w:rsid w:val="00BC57C2"/>
    <w:rsid w:val="00C04DF1"/>
    <w:rsid w:val="00C0737D"/>
    <w:rsid w:val="00C34524"/>
    <w:rsid w:val="00C64BA9"/>
    <w:rsid w:val="00C84F38"/>
    <w:rsid w:val="00CD600E"/>
    <w:rsid w:val="00CE41E6"/>
    <w:rsid w:val="00D549B2"/>
    <w:rsid w:val="00DD245A"/>
    <w:rsid w:val="00E0653F"/>
    <w:rsid w:val="00E268FA"/>
    <w:rsid w:val="00E26DEA"/>
    <w:rsid w:val="00E63E4C"/>
    <w:rsid w:val="00E6680B"/>
    <w:rsid w:val="00E854DC"/>
    <w:rsid w:val="00EB704E"/>
    <w:rsid w:val="00EC0B21"/>
    <w:rsid w:val="00EE264E"/>
    <w:rsid w:val="00F07653"/>
    <w:rsid w:val="00F542AD"/>
    <w:rsid w:val="00F8301B"/>
    <w:rsid w:val="00FB5DD3"/>
    <w:rsid w:val="00FB5EE3"/>
    <w:rsid w:val="00FC6B2A"/>
    <w:rsid w:val="00FD4981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46AB28A-D8CD-426B-810D-5791195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834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link w:val="Headerorfooter1"/>
    <w:uiPriority w:val="99"/>
    <w:rsid w:val="00C3452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HeaderorfooterBold">
    <w:name w:val="Header or footer + Bold"/>
    <w:uiPriority w:val="99"/>
    <w:rsid w:val="00C3452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erorfooter0">
    <w:name w:val="Header or footer"/>
    <w:uiPriority w:val="99"/>
    <w:rsid w:val="00C34524"/>
  </w:style>
  <w:style w:type="paragraph" w:customStyle="1" w:styleId="Headerorfooter1">
    <w:name w:val="Header or footer1"/>
    <w:basedOn w:val="Normal"/>
    <w:link w:val="Headerorfooter"/>
    <w:uiPriority w:val="99"/>
    <w:rsid w:val="00C34524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/>
      <w:sz w:val="23"/>
      <w:szCs w:val="23"/>
    </w:rPr>
  </w:style>
  <w:style w:type="table" w:styleId="TableGrid">
    <w:name w:val="Table Grid"/>
    <w:basedOn w:val="TableNormal"/>
    <w:uiPriority w:val="39"/>
    <w:rsid w:val="00C3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452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3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452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B06DF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2933AF"/>
    <w:rPr>
      <w:color w:val="0563C1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86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Денева</dc:creator>
  <cp:keywords/>
  <dc:description/>
  <cp:lastModifiedBy>Геновева Попова профил</cp:lastModifiedBy>
  <cp:revision>4</cp:revision>
  <cp:lastPrinted>2022-07-19T08:16:00Z</cp:lastPrinted>
  <dcterms:created xsi:type="dcterms:W3CDTF">2022-07-19T06:41:00Z</dcterms:created>
  <dcterms:modified xsi:type="dcterms:W3CDTF">2022-07-19T09:09:00Z</dcterms:modified>
</cp:coreProperties>
</file>